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173" w:rsidRDefault="00C7008F">
      <w:pPr>
        <w:pStyle w:val="a3"/>
        <w:widowControl/>
        <w:shd w:val="clear" w:color="auto" w:fill="FFFFFF"/>
        <w:spacing w:beforeAutospacing="0" w:after="150" w:afterAutospacing="0" w:line="300" w:lineRule="atLeast"/>
        <w:jc w:val="center"/>
        <w:rPr>
          <w:rFonts w:ascii="微软雅黑" w:eastAsia="微软雅黑" w:hAnsi="微软雅黑" w:cs="微软雅黑"/>
          <w:color w:val="333333"/>
          <w:sz w:val="21"/>
          <w:szCs w:val="21"/>
        </w:rPr>
      </w:pPr>
      <w:r>
        <w:rPr>
          <w:rFonts w:ascii="方正小标宋_GBK" w:eastAsia="方正小标宋_GBK" w:hAnsi="方正小标宋_GBK" w:cs="方正小标宋_GBK"/>
          <w:color w:val="333333"/>
          <w:sz w:val="43"/>
          <w:szCs w:val="43"/>
          <w:shd w:val="clear" w:color="auto" w:fill="FFFFFF"/>
        </w:rPr>
        <w:t>毕业生就业流程</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黑体_GBK" w:eastAsia="方正黑体_GBK" w:hAnsi="方正黑体_GBK" w:cs="方正黑体_GBK"/>
          <w:color w:val="333333"/>
          <w:sz w:val="31"/>
          <w:szCs w:val="31"/>
          <w:shd w:val="clear" w:color="auto" w:fill="FFFFFF"/>
        </w:rPr>
        <w:t>一、签约流程</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1.</w:t>
      </w:r>
      <w:r>
        <w:rPr>
          <w:rFonts w:ascii="方正仿宋_GBK" w:eastAsia="方正仿宋_GBK" w:hAnsi="方正仿宋_GBK" w:cs="方正仿宋_GBK"/>
          <w:color w:val="333333"/>
          <w:sz w:val="31"/>
          <w:szCs w:val="31"/>
          <w:shd w:val="clear" w:color="auto" w:fill="FFFFFF"/>
        </w:rPr>
        <w:t>积极参加招聘活动，确定就业意向，准备签约；</w:t>
      </w:r>
    </w:p>
    <w:p w:rsidR="00816173" w:rsidRDefault="00C7008F" w:rsidP="00C7008F">
      <w:pPr>
        <w:pStyle w:val="a3"/>
        <w:widowControl/>
        <w:shd w:val="clear" w:color="auto" w:fill="FFFFFF"/>
        <w:spacing w:beforeAutospacing="0" w:after="150" w:afterAutospacing="0" w:line="300" w:lineRule="atLeast"/>
        <w:ind w:leftChars="100" w:left="210" w:firstLineChars="150" w:firstLine="465"/>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2.</w:t>
      </w:r>
      <w:r>
        <w:rPr>
          <w:rFonts w:ascii="方正仿宋_GBK" w:eastAsia="方正仿宋_GBK" w:hAnsi="方正仿宋_GBK" w:cs="方正仿宋_GBK"/>
          <w:color w:val="333333"/>
          <w:sz w:val="31"/>
          <w:szCs w:val="31"/>
          <w:shd w:val="clear" w:color="auto" w:fill="FFFFFF"/>
        </w:rPr>
        <w:t>登陆重庆市高校毕业生就业信息网（</w:t>
      </w:r>
      <w:r>
        <w:rPr>
          <w:rFonts w:ascii="方正仿宋_GBK" w:eastAsia="方正仿宋_GBK" w:hAnsi="方正仿宋_GBK" w:cs="方正仿宋_GBK"/>
          <w:color w:val="333333"/>
          <w:sz w:val="31"/>
          <w:szCs w:val="31"/>
          <w:shd w:val="clear" w:color="auto" w:fill="FFFFFF"/>
        </w:rPr>
        <w:t>http://www.cqbys.com</w:t>
      </w:r>
      <w:r>
        <w:rPr>
          <w:rFonts w:ascii="方正仿宋_GBK" w:eastAsia="方正仿宋_GBK" w:hAnsi="方正仿宋_GBK" w:cs="方正仿宋_GBK"/>
          <w:color w:val="333333"/>
          <w:sz w:val="31"/>
          <w:szCs w:val="31"/>
          <w:shd w:val="clear" w:color="auto" w:fill="FFFFFF"/>
        </w:rPr>
        <w:t>）</w:t>
      </w:r>
      <w:bookmarkStart w:id="0" w:name="_GoBack"/>
      <w:bookmarkEnd w:id="0"/>
      <w:r>
        <w:rPr>
          <w:rFonts w:ascii="方正仿宋_GBK" w:eastAsia="方正仿宋_GBK" w:hAnsi="方正仿宋_GBK" w:cs="方正仿宋_GBK"/>
          <w:color w:val="333333"/>
          <w:sz w:val="31"/>
          <w:szCs w:val="31"/>
          <w:shd w:val="clear" w:color="auto" w:fill="FFFFFF"/>
        </w:rPr>
        <w:t>填写就业单位相关信息：单位全称（与公章一致）、联系人、联系电话、单位邮箱、组织机构或统一信用代码、单位是否接收档案等信息；</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3.</w:t>
      </w:r>
      <w:r>
        <w:rPr>
          <w:rFonts w:ascii="方正仿宋_GBK" w:eastAsia="方正仿宋_GBK" w:hAnsi="方正仿宋_GBK" w:cs="方正仿宋_GBK"/>
          <w:color w:val="333333"/>
          <w:sz w:val="31"/>
          <w:szCs w:val="31"/>
          <w:shd w:val="clear" w:color="auto" w:fill="FFFFFF"/>
        </w:rPr>
        <w:t>填写完毕提交，打印一式四份纸质协议（单位、学生、学院、学校各一份）；</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4.</w:t>
      </w:r>
      <w:r>
        <w:rPr>
          <w:rFonts w:ascii="方正仿宋_GBK" w:eastAsia="方正仿宋_GBK" w:hAnsi="方正仿宋_GBK" w:cs="方正仿宋_GBK"/>
          <w:color w:val="333333"/>
          <w:sz w:val="31"/>
          <w:szCs w:val="31"/>
          <w:shd w:val="clear" w:color="auto" w:fill="FFFFFF"/>
        </w:rPr>
        <w:t>学生本人签字、用人单位签字盖章，用人单位有上级主管部门的还需上级部门盖章，如果委托人才交流中心管理档案的还需人才交流机构盖章；</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5.</w:t>
      </w:r>
      <w:r>
        <w:rPr>
          <w:rFonts w:ascii="方正仿宋_GBK" w:eastAsia="方正仿宋_GBK" w:hAnsi="方正仿宋_GBK" w:cs="方正仿宋_GBK"/>
          <w:color w:val="333333"/>
          <w:sz w:val="31"/>
          <w:szCs w:val="31"/>
          <w:shd w:val="clear" w:color="auto" w:fill="FFFFFF"/>
        </w:rPr>
        <w:t>毕业班辅导员在重庆市高校毕业生就业信息网审核通过，纸质协议辅导员签字、学院盖章；</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6.</w:t>
      </w:r>
      <w:r>
        <w:rPr>
          <w:rFonts w:ascii="方正仿宋_GBK" w:eastAsia="方正仿宋_GBK" w:hAnsi="方正仿宋_GBK" w:cs="方正仿宋_GBK"/>
          <w:color w:val="333333"/>
          <w:sz w:val="31"/>
          <w:szCs w:val="31"/>
          <w:shd w:val="clear" w:color="auto" w:fill="FFFFFF"/>
        </w:rPr>
        <w:t>学校就业指导服务中心审核、盖章。</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 </w:t>
      </w:r>
      <w:r>
        <w:rPr>
          <w:rFonts w:ascii="方正黑体_GBK" w:eastAsia="方正黑体_GBK" w:hAnsi="方正黑体_GBK" w:cs="方正黑体_GBK"/>
          <w:color w:val="333333"/>
          <w:sz w:val="31"/>
          <w:szCs w:val="31"/>
          <w:shd w:val="clear" w:color="auto" w:fill="FFFFFF"/>
        </w:rPr>
        <w:t>二、解约或违约流程</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1.</w:t>
      </w:r>
      <w:r>
        <w:rPr>
          <w:rFonts w:ascii="方正仿宋_GBK" w:eastAsia="方正仿宋_GBK" w:hAnsi="方正仿宋_GBK" w:cs="方正仿宋_GBK"/>
          <w:color w:val="333333"/>
          <w:sz w:val="31"/>
          <w:szCs w:val="31"/>
          <w:shd w:val="clear" w:color="auto" w:fill="FFFFFF"/>
        </w:rPr>
        <w:t>毕业生充分考虑是否解约或违约，与单位沟通协调好，到用人单位开具解约函或离职证明；</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lastRenderedPageBreak/>
        <w:t>2.</w:t>
      </w:r>
      <w:r>
        <w:rPr>
          <w:rFonts w:ascii="方正仿宋_GBK" w:eastAsia="方正仿宋_GBK" w:hAnsi="方正仿宋_GBK" w:cs="方正仿宋_GBK"/>
          <w:color w:val="333333"/>
          <w:sz w:val="31"/>
          <w:szCs w:val="31"/>
          <w:shd w:val="clear" w:color="auto" w:fill="FFFFFF"/>
        </w:rPr>
        <w:t>登陆重庆市高校毕业生就业信息网（</w:t>
      </w:r>
      <w:r>
        <w:rPr>
          <w:rFonts w:ascii="方正仿宋_GBK" w:eastAsia="方正仿宋_GBK" w:hAnsi="方正仿宋_GBK" w:cs="方正仿宋_GBK"/>
          <w:color w:val="333333"/>
          <w:sz w:val="31"/>
          <w:szCs w:val="31"/>
          <w:shd w:val="clear" w:color="auto" w:fill="FFFFFF"/>
        </w:rPr>
        <w:t>http://www.cqbys.com</w:t>
      </w:r>
      <w:r>
        <w:rPr>
          <w:rFonts w:ascii="方正仿宋_GBK" w:eastAsia="方正仿宋_GBK" w:hAnsi="方正仿宋_GBK" w:cs="方正仿宋_GBK"/>
          <w:color w:val="333333"/>
          <w:sz w:val="31"/>
          <w:szCs w:val="31"/>
          <w:shd w:val="clear" w:color="auto" w:fill="FFFFFF"/>
        </w:rPr>
        <w:t>），发起违约申请；</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3.</w:t>
      </w:r>
      <w:r>
        <w:rPr>
          <w:rFonts w:ascii="方正仿宋_GBK" w:eastAsia="方正仿宋_GBK" w:hAnsi="方正仿宋_GBK" w:cs="方正仿宋_GBK"/>
          <w:color w:val="333333"/>
          <w:sz w:val="31"/>
          <w:szCs w:val="31"/>
          <w:shd w:val="clear" w:color="auto" w:fill="FFFFFF"/>
        </w:rPr>
        <w:t>毕业生向辅导员提交纸质版解约函或离职证明，辅导员核验后在重庆市高校毕业生就业信息网审核通过毕业生发起的违约申请；</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4.</w:t>
      </w:r>
      <w:r>
        <w:rPr>
          <w:rFonts w:ascii="方正仿宋_GBK" w:eastAsia="方正仿宋_GBK" w:hAnsi="方正仿宋_GBK" w:cs="方正仿宋_GBK"/>
          <w:color w:val="333333"/>
          <w:sz w:val="31"/>
          <w:szCs w:val="31"/>
          <w:shd w:val="clear" w:color="auto" w:fill="FFFFFF"/>
        </w:rPr>
        <w:t>毕业生向学校就业指导服务中心提交纸质版解约函或离职证明（也可由辅导员代办），学校审核通过。</w:t>
      </w:r>
    </w:p>
    <w:p w:rsidR="00816173" w:rsidRDefault="00C7008F">
      <w:pPr>
        <w:pStyle w:val="a3"/>
        <w:widowControl/>
        <w:shd w:val="clear" w:color="auto" w:fill="FFFFFF"/>
        <w:spacing w:beforeAutospacing="0" w:after="150" w:afterAutospacing="0" w:line="300" w:lineRule="atLeast"/>
        <w:jc w:val="both"/>
        <w:rPr>
          <w:rFonts w:ascii="微软雅黑" w:eastAsia="微软雅黑" w:hAnsi="微软雅黑" w:cs="微软雅黑"/>
          <w:color w:val="333333"/>
          <w:sz w:val="21"/>
          <w:szCs w:val="21"/>
        </w:rPr>
      </w:pPr>
      <w:r>
        <w:rPr>
          <w:rFonts w:ascii="方正小标宋_GBK" w:eastAsia="方正小标宋_GBK" w:hAnsi="方正小标宋_GBK" w:cs="方正小标宋_GBK"/>
          <w:color w:val="333333"/>
          <w:sz w:val="43"/>
          <w:szCs w:val="43"/>
          <w:shd w:val="clear" w:color="auto" w:fill="FFFFFF"/>
        </w:rPr>
        <w:t> </w:t>
      </w:r>
      <w:r>
        <w:rPr>
          <w:rFonts w:ascii="方正小标宋_GBK" w:eastAsia="方正小标宋_GBK" w:hAnsi="方正小标宋_GBK" w:cs="方正小标宋_GBK" w:hint="eastAsia"/>
          <w:color w:val="333333"/>
          <w:sz w:val="43"/>
          <w:szCs w:val="43"/>
          <w:shd w:val="clear" w:color="auto" w:fill="FFFFFF"/>
        </w:rPr>
        <w:t xml:space="preserve">   </w:t>
      </w:r>
      <w:r>
        <w:rPr>
          <w:rFonts w:ascii="方正黑体_GBK" w:eastAsia="方正黑体_GBK" w:hAnsi="方正黑体_GBK" w:cs="方正黑体_GBK"/>
          <w:color w:val="333333"/>
          <w:sz w:val="31"/>
          <w:szCs w:val="31"/>
          <w:shd w:val="clear" w:color="auto" w:fill="FFFFFF"/>
        </w:rPr>
        <w:t>三、就业材料盖章流程</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1.</w:t>
      </w:r>
      <w:r>
        <w:rPr>
          <w:rFonts w:ascii="方正仿宋_GBK" w:eastAsia="方正仿宋_GBK" w:hAnsi="方正仿宋_GBK" w:cs="方正仿宋_GBK"/>
          <w:color w:val="333333"/>
          <w:sz w:val="31"/>
          <w:szCs w:val="31"/>
          <w:shd w:val="clear" w:color="auto" w:fill="FFFFFF"/>
        </w:rPr>
        <w:t>《就业推荐表》</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学校就业信息网</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下载中心</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下载</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学生本人据实填写</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辅导员或学院分管领导签字</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学院盖章</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学校就业指导服务中心盖章</w:t>
      </w:r>
      <w:r>
        <w:rPr>
          <w:rFonts w:ascii="方正黑体_GBK" w:eastAsia="方正黑体_GBK" w:hAnsi="方正黑体_GBK" w:cs="方正黑体_GBK"/>
          <w:color w:val="333333"/>
          <w:sz w:val="31"/>
          <w:szCs w:val="31"/>
          <w:shd w:val="clear" w:color="auto" w:fill="FFFFFF"/>
        </w:rPr>
        <w:t>。</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2.</w:t>
      </w:r>
      <w:r>
        <w:rPr>
          <w:rFonts w:ascii="方正仿宋_GBK" w:eastAsia="方正仿宋_GBK" w:hAnsi="方正仿宋_GBK" w:cs="方正仿宋_GBK"/>
          <w:color w:val="333333"/>
          <w:sz w:val="31"/>
          <w:szCs w:val="31"/>
          <w:shd w:val="clear" w:color="auto" w:fill="FFFFFF"/>
        </w:rPr>
        <w:t>就业相关报名、推荐材料</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学生本人据实填写</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辅导员审核填写内容</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辅导员或学院分管领导签字</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学院盖章（根据要求盖总支或行政章）</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根据填表要求学校相关部门盖章。</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黑体_GBK" w:eastAsia="方正黑体_GBK" w:hAnsi="方正黑体_GBK" w:cs="方正黑体_GBK"/>
          <w:color w:val="333333"/>
          <w:sz w:val="31"/>
          <w:szCs w:val="31"/>
          <w:shd w:val="clear" w:color="auto" w:fill="FFFFFF"/>
        </w:rPr>
        <w:t> </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黑体_GBK" w:eastAsia="方正黑体_GBK" w:hAnsi="方正黑体_GBK" w:cs="方正黑体_GBK"/>
          <w:color w:val="333333"/>
          <w:sz w:val="31"/>
          <w:szCs w:val="31"/>
          <w:shd w:val="clear" w:color="auto" w:fill="FFFFFF"/>
        </w:rPr>
        <w:t>四、信息发布渠道</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1. </w:t>
      </w:r>
      <w:r>
        <w:rPr>
          <w:rFonts w:ascii="方正仿宋_GBK" w:eastAsia="方正仿宋_GBK" w:hAnsi="方正仿宋_GBK" w:cs="方正仿宋_GBK"/>
          <w:color w:val="333333"/>
          <w:sz w:val="31"/>
          <w:szCs w:val="31"/>
          <w:shd w:val="clear" w:color="auto" w:fill="FFFFFF"/>
        </w:rPr>
        <w:t>就业信息网</w:t>
      </w:r>
      <w:r>
        <w:rPr>
          <w:rFonts w:ascii="方正仿宋_GBK" w:eastAsia="方正仿宋_GBK" w:hAnsi="方正仿宋_GBK" w:cs="方正仿宋_GBK"/>
          <w:color w:val="333333"/>
          <w:sz w:val="31"/>
          <w:szCs w:val="31"/>
          <w:shd w:val="clear" w:color="auto" w:fill="FFFFFF"/>
        </w:rPr>
        <w:t>     </w:t>
      </w:r>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网址：</w:t>
      </w:r>
      <w:hyperlink r:id="rId5" w:history="1">
        <w:r>
          <w:rPr>
            <w:rStyle w:val="a4"/>
            <w:rFonts w:ascii="微软雅黑" w:eastAsia="微软雅黑" w:hAnsi="微软雅黑" w:cs="微软雅黑" w:hint="eastAsia"/>
            <w:color w:val="003885"/>
            <w:sz w:val="31"/>
            <w:szCs w:val="31"/>
            <w:u w:val="none"/>
            <w:shd w:val="clear" w:color="auto" w:fill="FFFFFF"/>
          </w:rPr>
          <w:t>http://wljy.cqwu.edu.cn</w:t>
        </w:r>
      </w:hyperlink>
    </w:p>
    <w:p w:rsidR="00816173" w:rsidRDefault="00C7008F">
      <w:pPr>
        <w:pStyle w:val="a3"/>
        <w:widowControl/>
        <w:shd w:val="clear" w:color="auto" w:fill="FFFFFF"/>
        <w:spacing w:beforeAutospacing="0" w:after="150" w:afterAutospacing="0" w:line="300" w:lineRule="atLeast"/>
        <w:ind w:firstLine="645"/>
        <w:jc w:val="both"/>
        <w:rPr>
          <w:rFonts w:ascii="微软雅黑" w:eastAsia="微软雅黑" w:hAnsi="微软雅黑" w:cs="微软雅黑"/>
          <w:color w:val="333333"/>
          <w:sz w:val="21"/>
          <w:szCs w:val="21"/>
        </w:rPr>
      </w:pPr>
      <w:r>
        <w:rPr>
          <w:rFonts w:ascii="方正仿宋_GBK" w:eastAsia="方正仿宋_GBK" w:hAnsi="方正仿宋_GBK" w:cs="方正仿宋_GBK"/>
          <w:color w:val="333333"/>
          <w:sz w:val="31"/>
          <w:szCs w:val="31"/>
          <w:shd w:val="clear" w:color="auto" w:fill="FFFFFF"/>
        </w:rPr>
        <w:t>2.“</w:t>
      </w:r>
      <w:r>
        <w:rPr>
          <w:rFonts w:ascii="方正仿宋_GBK" w:eastAsia="方正仿宋_GBK" w:hAnsi="方正仿宋_GBK" w:cs="方正仿宋_GBK"/>
          <w:color w:val="333333"/>
          <w:sz w:val="31"/>
          <w:szCs w:val="31"/>
          <w:shd w:val="clear" w:color="auto" w:fill="FFFFFF"/>
        </w:rPr>
        <w:t>重文理就业</w:t>
      </w:r>
      <w:r>
        <w:rPr>
          <w:rFonts w:ascii="方正仿宋_GBK" w:eastAsia="方正仿宋_GBK" w:hAnsi="方正仿宋_GBK" w:cs="方正仿宋_GBK"/>
          <w:color w:val="333333"/>
          <w:sz w:val="31"/>
          <w:szCs w:val="31"/>
          <w:shd w:val="clear" w:color="auto" w:fill="FFFFFF"/>
        </w:rPr>
        <w:t>”</w:t>
      </w:r>
      <w:r>
        <w:rPr>
          <w:rFonts w:ascii="方正仿宋_GBK" w:eastAsia="方正仿宋_GBK" w:hAnsi="方正仿宋_GBK" w:cs="方正仿宋_GBK"/>
          <w:color w:val="333333"/>
          <w:sz w:val="31"/>
          <w:szCs w:val="31"/>
          <w:shd w:val="clear" w:color="auto" w:fill="FFFFFF"/>
        </w:rPr>
        <w:t>微信公众号</w:t>
      </w:r>
    </w:p>
    <w:p w:rsidR="00816173" w:rsidRDefault="00C7008F">
      <w:r>
        <w:rPr>
          <w:rFonts w:hint="eastAsia"/>
        </w:rPr>
        <w:t xml:space="preserve">                         </w:t>
      </w:r>
    </w:p>
    <w:p w:rsidR="00816173" w:rsidRDefault="00C7008F">
      <w:r>
        <w:rPr>
          <w:rFonts w:hint="eastAsia"/>
          <w:noProof/>
        </w:rPr>
        <w:drawing>
          <wp:inline distT="0" distB="0" distL="114300" distR="114300">
            <wp:extent cx="1905000" cy="1905000"/>
            <wp:effectExtent l="0" t="0" r="0" b="0"/>
            <wp:docPr id="1" name="图片 1" descr="160101291100601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1012911006012202"/>
                    <pic:cNvPicPr>
                      <a:picLocks noChangeAspect="1"/>
                    </pic:cNvPicPr>
                  </pic:nvPicPr>
                  <pic:blipFill>
                    <a:blip r:embed="rId6"/>
                    <a:stretch>
                      <a:fillRect/>
                    </a:stretch>
                  </pic:blipFill>
                  <pic:spPr>
                    <a:xfrm>
                      <a:off x="0" y="0"/>
                      <a:ext cx="1905000" cy="1905000"/>
                    </a:xfrm>
                    <a:prstGeom prst="rect">
                      <a:avLst/>
                    </a:prstGeom>
                  </pic:spPr>
                </pic:pic>
              </a:graphicData>
            </a:graphic>
          </wp:inline>
        </w:drawing>
      </w:r>
    </w:p>
    <w:sectPr w:rsidR="00816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9C37D7"/>
    <w:rsid w:val="00816173"/>
    <w:rsid w:val="00C7008F"/>
    <w:rsid w:val="32586F6F"/>
    <w:rsid w:val="40B22A26"/>
    <w:rsid w:val="559C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6E07A"/>
  <w15:docId w15:val="{957A9598-0BDC-4A1F-8202-63E2C6DE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ljy.cqw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2021-05-27T08:13:00Z</dcterms:created>
  <dcterms:modified xsi:type="dcterms:W3CDTF">2021-05-28T02:17:00Z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